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11" w:rsidRPr="00F748CF" w:rsidRDefault="00F748CF" w:rsidP="00F748C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748CF">
        <w:rPr>
          <w:rFonts w:ascii="Times New Roman" w:hAnsi="Times New Roman" w:cs="Times New Roman"/>
          <w:b/>
          <w:sz w:val="36"/>
          <w:szCs w:val="36"/>
        </w:rPr>
        <w:t>Schemat interwencji w przypadku podejrzenia</w:t>
      </w:r>
      <w:r w:rsidRPr="00F748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48CF">
        <w:rPr>
          <w:rFonts w:ascii="Times New Roman" w:hAnsi="Times New Roman" w:cs="Times New Roman"/>
          <w:b/>
          <w:sz w:val="36"/>
          <w:szCs w:val="36"/>
        </w:rPr>
        <w:t>krzywdzenia dziecka przez rodzica lub opiekuna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748CF">
        <w:rPr>
          <w:rFonts w:ascii="Times New Roman" w:hAnsi="Times New Roman" w:cs="Times New Roman"/>
          <w:b/>
          <w:sz w:val="32"/>
          <w:szCs w:val="32"/>
        </w:rPr>
        <w:t>Podejrzewasz, że dziecko: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1. D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oświadcza przemocy z uszczerbkiem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na zdrowiu, wykorzystania seksualnego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lub/i zagrożone jest jego życie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sz w:val="28"/>
          <w:szCs w:val="28"/>
        </w:rPr>
        <w:t>je od rodzica/opiekuna podejrzanego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sz w:val="28"/>
          <w:szCs w:val="28"/>
        </w:rPr>
        <w:t>o krzywdzenie;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 xml:space="preserve">• zawiadom policję pod nr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ub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997.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2. D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oświadcza jednorazowo innej przemocy fizycznej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(np. klapsy, popychanie, szturchanie), przemocy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psychicznej (np. poniżanie, dyskryminacja, ośmieszanie) lub innych niepokojących </w:t>
      </w:r>
      <w:proofErr w:type="spellStart"/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zachowań</w:t>
      </w:r>
      <w:proofErr w:type="spellEnd"/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(tj. krzyk, niestosowne komentarze)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zadbaj o bezpieczeństwo dziecka;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przeprowadź rozmowę z rodzicem/opiekunem podejrzanym o krzywdzenie;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powiadom o możliwości wsparcia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sz w:val="28"/>
          <w:szCs w:val="28"/>
        </w:rPr>
        <w:t>psychologicznego;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w przypadku braku współpracy rodzica/opiekuna lub powtarzającej się przemocy powiadom właściwy ośrodek pomocy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sz w:val="28"/>
          <w:szCs w:val="28"/>
        </w:rPr>
        <w:t>społecznej;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równoległe złóż do sądu rodzinnego wniosek o wgląd w sytuację rodziny.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3. J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est pokrzywdzone innymi typami przestępstw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poinformuj na piśmie policję lub prokuraturę,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sz w:val="28"/>
          <w:szCs w:val="28"/>
        </w:rPr>
        <w:t>wysyłając zawiadomienie o możliwości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sz w:val="28"/>
          <w:szCs w:val="28"/>
        </w:rPr>
        <w:t>popełnienia przestępstwa.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doświadcza zaniedbania lub rodzic/opiekun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dziecka jest niewydolny wychowawczo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(np. dziecko chodzi w nieadekwatnych do pogody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ubraniach, opuszcza miejsce zamieszkania bez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nadzoru osoby dorosłej)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zadbaj o bezpieczeństwo dziecka;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porozmawiaj z rodzicem/opiekunem;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powiadom o możliwości wsparcia psychologicznego i/lub materialnego;</w:t>
      </w:r>
    </w:p>
    <w:p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w przypadku braku współpracy rodzica/opiekuna powiadom właści</w:t>
      </w:r>
      <w:bookmarkStart w:id="0" w:name="_GoBack"/>
      <w:bookmarkEnd w:id="0"/>
      <w:r w:rsidRPr="00F748CF">
        <w:rPr>
          <w:rFonts w:ascii="Times New Roman" w:hAnsi="Times New Roman" w:cs="Times New Roman"/>
          <w:b/>
          <w:sz w:val="28"/>
          <w:szCs w:val="28"/>
        </w:rPr>
        <w:t>wy ośrodek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CF">
        <w:rPr>
          <w:rFonts w:ascii="Times New Roman" w:hAnsi="Times New Roman" w:cs="Times New Roman"/>
          <w:b/>
          <w:sz w:val="28"/>
          <w:szCs w:val="28"/>
        </w:rPr>
        <w:t>pomocy społecznej.</w:t>
      </w:r>
    </w:p>
    <w:sectPr w:rsidR="00F748CF" w:rsidRPr="00F7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CF"/>
    <w:rsid w:val="00BB0111"/>
    <w:rsid w:val="00F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657"/>
  <w15:chartTrackingRefBased/>
  <w15:docId w15:val="{FC4F7E4E-AB2D-428D-ACBD-30EEB5A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2024-02-13T10:06:00Z</dcterms:created>
  <dcterms:modified xsi:type="dcterms:W3CDTF">2024-02-13T10:12:00Z</dcterms:modified>
</cp:coreProperties>
</file>